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0C4" w:rsidRDefault="001970C4" w:rsidP="00F03816">
      <w:pPr>
        <w:jc w:val="both"/>
        <w:rPr>
          <w:b/>
          <w:u w:val="single"/>
          <w:lang w:bidi="cs-CZ"/>
        </w:rPr>
      </w:pPr>
    </w:p>
    <w:p w:rsidR="001970C4" w:rsidRPr="001970C4" w:rsidRDefault="001970C4" w:rsidP="001970C4">
      <w:pPr>
        <w:jc w:val="center"/>
        <w:rPr>
          <w:b/>
          <w:sz w:val="24"/>
          <w:u w:val="single"/>
          <w:lang w:bidi="cs-CZ"/>
        </w:rPr>
      </w:pPr>
      <w:r w:rsidRPr="001970C4">
        <w:rPr>
          <w:b/>
          <w:sz w:val="24"/>
          <w:u w:val="single"/>
          <w:lang w:bidi="cs-CZ"/>
        </w:rPr>
        <w:t>LICITACE</w:t>
      </w:r>
    </w:p>
    <w:p w:rsidR="00E65D26" w:rsidRDefault="006B4222" w:rsidP="005148EE">
      <w:pPr>
        <w:jc w:val="center"/>
        <w:rPr>
          <w:b/>
          <w:u w:val="single"/>
          <w:lang w:bidi="cs-CZ"/>
        </w:rPr>
      </w:pPr>
      <w:r>
        <w:rPr>
          <w:b/>
          <w:u w:val="single"/>
          <w:lang w:bidi="cs-CZ"/>
        </w:rPr>
        <w:t>Obecně k l</w:t>
      </w:r>
      <w:r w:rsidR="00B722F7">
        <w:rPr>
          <w:b/>
          <w:u w:val="single"/>
          <w:lang w:bidi="cs-CZ"/>
        </w:rPr>
        <w:t>icitac</w:t>
      </w:r>
      <w:r>
        <w:rPr>
          <w:b/>
          <w:u w:val="single"/>
          <w:lang w:bidi="cs-CZ"/>
        </w:rPr>
        <w:t>i</w:t>
      </w:r>
    </w:p>
    <w:p w:rsidR="00B722F7" w:rsidRPr="00B722F7" w:rsidRDefault="00B722F7" w:rsidP="00F03816">
      <w:pPr>
        <w:jc w:val="both"/>
        <w:rPr>
          <w:lang w:bidi="cs-CZ"/>
        </w:rPr>
      </w:pPr>
      <w:r>
        <w:rPr>
          <w:lang w:bidi="cs-CZ"/>
        </w:rPr>
        <w:t xml:space="preserve">Licitace je </w:t>
      </w:r>
      <w:r w:rsidR="00B43F34">
        <w:rPr>
          <w:lang w:bidi="cs-CZ"/>
        </w:rPr>
        <w:t xml:space="preserve">efektivní </w:t>
      </w:r>
      <w:r>
        <w:rPr>
          <w:lang w:bidi="cs-CZ"/>
        </w:rPr>
        <w:t>způsob prodeje nemovitosti</w:t>
      </w:r>
      <w:r w:rsidR="00A319DA">
        <w:rPr>
          <w:lang w:bidi="cs-CZ"/>
        </w:rPr>
        <w:t>/družstevního podílu</w:t>
      </w:r>
      <w:r w:rsidR="00F13242">
        <w:rPr>
          <w:lang w:bidi="cs-CZ"/>
        </w:rPr>
        <w:t>, který umožňuje</w:t>
      </w:r>
      <w:r w:rsidR="00DB1B2A">
        <w:rPr>
          <w:lang w:bidi="cs-CZ"/>
        </w:rPr>
        <w:t xml:space="preserve"> na základě zájemci předložených nabídek</w:t>
      </w:r>
      <w:r w:rsidR="00F13242">
        <w:rPr>
          <w:lang w:bidi="cs-CZ"/>
        </w:rPr>
        <w:t xml:space="preserve"> </w:t>
      </w:r>
      <w:r w:rsidR="00C902FD">
        <w:rPr>
          <w:lang w:bidi="cs-CZ"/>
        </w:rPr>
        <w:t>vybrat zájemce o nemovitost</w:t>
      </w:r>
      <w:r w:rsidR="005A6671">
        <w:rPr>
          <w:lang w:bidi="cs-CZ"/>
        </w:rPr>
        <w:t>/družstevní podíl</w:t>
      </w:r>
      <w:r w:rsidR="00C902FD">
        <w:rPr>
          <w:lang w:bidi="cs-CZ"/>
        </w:rPr>
        <w:t xml:space="preserve"> s nejvýhodnější nabídkou kupní ceny</w:t>
      </w:r>
      <w:r w:rsidR="00B43F34">
        <w:rPr>
          <w:lang w:bidi="cs-CZ"/>
        </w:rPr>
        <w:t>.</w:t>
      </w:r>
      <w:r w:rsidR="00D83745">
        <w:rPr>
          <w:lang w:bidi="cs-CZ"/>
        </w:rPr>
        <w:t xml:space="preserve"> </w:t>
      </w:r>
      <w:r w:rsidR="00D83745" w:rsidRPr="00D83745">
        <w:rPr>
          <w:lang w:bidi="cs-CZ"/>
        </w:rPr>
        <w:t>Hlavním cílem p</w:t>
      </w:r>
      <w:r w:rsidR="00BA3EC2">
        <w:rPr>
          <w:lang w:bidi="cs-CZ"/>
        </w:rPr>
        <w:t>oužití</w:t>
      </w:r>
      <w:r w:rsidR="00D83745" w:rsidRPr="00D83745">
        <w:rPr>
          <w:lang w:bidi="cs-CZ"/>
        </w:rPr>
        <w:t xml:space="preserve"> pozitivní licitaci je nalezení </w:t>
      </w:r>
      <w:r w:rsidR="0064226D">
        <w:rPr>
          <w:lang w:bidi="cs-CZ"/>
        </w:rPr>
        <w:t xml:space="preserve">optimální </w:t>
      </w:r>
      <w:r w:rsidR="00294C60">
        <w:rPr>
          <w:lang w:bidi="cs-CZ"/>
        </w:rPr>
        <w:t>t</w:t>
      </w:r>
      <w:r w:rsidR="0064226D">
        <w:rPr>
          <w:lang w:bidi="cs-CZ"/>
        </w:rPr>
        <w:t>r</w:t>
      </w:r>
      <w:r w:rsidR="00294C60">
        <w:rPr>
          <w:lang w:bidi="cs-CZ"/>
        </w:rPr>
        <w:t xml:space="preserve">žní </w:t>
      </w:r>
      <w:r w:rsidR="00D83745" w:rsidRPr="00D83745">
        <w:rPr>
          <w:lang w:bidi="cs-CZ"/>
        </w:rPr>
        <w:t>ceny pro kupujícího i prodávajícího</w:t>
      </w:r>
      <w:r w:rsidR="003803A7">
        <w:rPr>
          <w:lang w:bidi="cs-CZ"/>
        </w:rPr>
        <w:t>.</w:t>
      </w:r>
    </w:p>
    <w:p w:rsidR="004042F3" w:rsidRDefault="00F95D1E" w:rsidP="004042F3">
      <w:pPr>
        <w:jc w:val="center"/>
        <w:rPr>
          <w:b/>
          <w:u w:val="single"/>
          <w:lang w:bidi="cs-CZ"/>
        </w:rPr>
      </w:pPr>
      <w:r w:rsidRPr="00F95D1E">
        <w:rPr>
          <w:b/>
          <w:u w:val="single"/>
          <w:lang w:bidi="cs-CZ"/>
        </w:rPr>
        <w:t xml:space="preserve">Obecné podmínky </w:t>
      </w:r>
      <w:r w:rsidR="001970C4">
        <w:rPr>
          <w:b/>
          <w:u w:val="single"/>
          <w:lang w:bidi="cs-CZ"/>
        </w:rPr>
        <w:t>licitace – veřejné</w:t>
      </w:r>
      <w:r w:rsidRPr="00F95D1E">
        <w:rPr>
          <w:b/>
          <w:u w:val="single"/>
          <w:lang w:bidi="cs-CZ"/>
        </w:rPr>
        <w:t xml:space="preserve"> soutěže o nejvýhodnější nabídku kupní ceny</w:t>
      </w:r>
    </w:p>
    <w:p w:rsidR="00F95D1E" w:rsidRPr="00DC386E" w:rsidRDefault="00F95D1E" w:rsidP="004042F3">
      <w:pPr>
        <w:jc w:val="center"/>
        <w:rPr>
          <w:b/>
          <w:u w:val="single"/>
          <w:lang w:bidi="cs-CZ"/>
        </w:rPr>
      </w:pPr>
      <w:r w:rsidRPr="00F95D1E">
        <w:rPr>
          <w:b/>
          <w:u w:val="single"/>
          <w:lang w:bidi="cs-CZ"/>
        </w:rPr>
        <w:t>(zkratka: Soutěž):</w:t>
      </w:r>
    </w:p>
    <w:p w:rsidR="00BC25BE" w:rsidRDefault="00EB4FD6" w:rsidP="00F03816">
      <w:pPr>
        <w:jc w:val="both"/>
        <w:rPr>
          <w:lang w:bidi="cs-CZ"/>
        </w:rPr>
      </w:pPr>
      <w:r w:rsidRPr="00337D8A">
        <w:rPr>
          <w:lang w:bidi="cs-CZ"/>
        </w:rPr>
        <w:t>Společnost</w:t>
      </w:r>
      <w:r w:rsidR="00337D8A">
        <w:rPr>
          <w:lang w:bidi="cs-CZ"/>
        </w:rPr>
        <w:t>i</w:t>
      </w:r>
      <w:r w:rsidRPr="00337D8A">
        <w:rPr>
          <w:lang w:bidi="cs-CZ"/>
        </w:rPr>
        <w:t xml:space="preserve"> </w:t>
      </w:r>
      <w:r w:rsidRPr="00337D8A">
        <w:rPr>
          <w:bCs/>
          <w:lang w:bidi="cs-CZ"/>
        </w:rPr>
        <w:t>M</w:t>
      </w:r>
      <w:r w:rsidRPr="00337D8A">
        <w:rPr>
          <w:bCs/>
          <w:lang w:val="en-US" w:bidi="cs-CZ"/>
        </w:rPr>
        <w:t>&amp;</w:t>
      </w:r>
      <w:r w:rsidRPr="00337D8A">
        <w:rPr>
          <w:bCs/>
          <w:lang w:bidi="cs-CZ"/>
        </w:rPr>
        <w:t xml:space="preserve">M reality holding a.s., </w:t>
      </w:r>
      <w:r w:rsidR="00337D8A">
        <w:rPr>
          <w:bCs/>
          <w:lang w:bidi="cs-CZ"/>
        </w:rPr>
        <w:t xml:space="preserve">resp. </w:t>
      </w:r>
      <w:r w:rsidRPr="00337D8A">
        <w:rPr>
          <w:lang w:bidi="cs-CZ"/>
        </w:rPr>
        <w:t xml:space="preserve">M&amp;M finance </w:t>
      </w:r>
      <w:proofErr w:type="spellStart"/>
      <w:r w:rsidRPr="00337D8A">
        <w:rPr>
          <w:lang w:bidi="cs-CZ"/>
        </w:rPr>
        <w:t>company</w:t>
      </w:r>
      <w:proofErr w:type="spellEnd"/>
      <w:r w:rsidRPr="00337D8A">
        <w:rPr>
          <w:lang w:bidi="cs-CZ"/>
        </w:rPr>
        <w:t xml:space="preserve"> s.r.o.</w:t>
      </w:r>
      <w:r w:rsidR="00337D8A" w:rsidRPr="00337D8A">
        <w:rPr>
          <w:lang w:bidi="cs-CZ"/>
        </w:rPr>
        <w:t xml:space="preserve"> (zkratka: </w:t>
      </w:r>
      <w:r w:rsidR="00F95D1E" w:rsidRPr="00337D8A">
        <w:rPr>
          <w:lang w:bidi="cs-CZ"/>
        </w:rPr>
        <w:t>Zprostředkovatel</w:t>
      </w:r>
      <w:r w:rsidR="00337D8A" w:rsidRPr="00337D8A">
        <w:rPr>
          <w:lang w:bidi="cs-CZ"/>
        </w:rPr>
        <w:t>)</w:t>
      </w:r>
      <w:r w:rsidR="00F95D1E" w:rsidRPr="00337D8A">
        <w:rPr>
          <w:lang w:bidi="cs-CZ"/>
        </w:rPr>
        <w:t xml:space="preserve"> j</w:t>
      </w:r>
      <w:r w:rsidR="00337D8A">
        <w:rPr>
          <w:lang w:bidi="cs-CZ"/>
        </w:rPr>
        <w:t>sou</w:t>
      </w:r>
      <w:r w:rsidR="00F95D1E" w:rsidRPr="00337D8A">
        <w:rPr>
          <w:lang w:bidi="cs-CZ"/>
        </w:rPr>
        <w:t xml:space="preserve"> oprávněn</w:t>
      </w:r>
      <w:r w:rsidR="00337D8A">
        <w:rPr>
          <w:lang w:bidi="cs-CZ"/>
        </w:rPr>
        <w:t>i</w:t>
      </w:r>
      <w:r w:rsidR="00F95D1E" w:rsidRPr="00337D8A">
        <w:rPr>
          <w:lang w:bidi="cs-CZ"/>
        </w:rPr>
        <w:t xml:space="preserve"> pro </w:t>
      </w:r>
      <w:r w:rsidRPr="00337D8A">
        <w:rPr>
          <w:lang w:bidi="cs-CZ"/>
        </w:rPr>
        <w:t>vlastníka</w:t>
      </w:r>
      <w:r w:rsidR="00735F14">
        <w:t xml:space="preserve"> (zkratka: </w:t>
      </w:r>
      <w:r w:rsidR="00B60884">
        <w:t>P</w:t>
      </w:r>
      <w:r w:rsidR="00735F14">
        <w:t>rodávající)</w:t>
      </w:r>
      <w:r w:rsidR="00F95D1E" w:rsidRPr="00337D8A">
        <w:rPr>
          <w:lang w:bidi="cs-CZ"/>
        </w:rPr>
        <w:t xml:space="preserve"> opatřovat</w:t>
      </w:r>
      <w:r w:rsidR="00F95D1E" w:rsidRPr="00F95D1E">
        <w:rPr>
          <w:lang w:bidi="cs-CZ"/>
        </w:rPr>
        <w:t xml:space="preserve"> zájemce </w:t>
      </w:r>
      <w:r w:rsidR="00362122">
        <w:rPr>
          <w:lang w:bidi="cs-CZ"/>
        </w:rPr>
        <w:t>o nemovitost</w:t>
      </w:r>
      <w:r w:rsidR="00162206">
        <w:rPr>
          <w:lang w:bidi="cs-CZ"/>
        </w:rPr>
        <w:t>/družstevní podíl</w:t>
      </w:r>
      <w:bookmarkStart w:id="0" w:name="_GoBack"/>
      <w:bookmarkEnd w:id="0"/>
      <w:r w:rsidR="00362122">
        <w:rPr>
          <w:lang w:bidi="cs-CZ"/>
        </w:rPr>
        <w:t xml:space="preserve"> </w:t>
      </w:r>
      <w:r w:rsidR="002B571C">
        <w:rPr>
          <w:lang w:bidi="cs-CZ"/>
        </w:rPr>
        <w:t xml:space="preserve">(zkratka: Zájemce) </w:t>
      </w:r>
      <w:r w:rsidR="00F95D1E" w:rsidRPr="00F95D1E">
        <w:rPr>
          <w:lang w:bidi="cs-CZ"/>
        </w:rPr>
        <w:t xml:space="preserve">na základě Soutěže v souladu s níže uvedenými podmínkami a </w:t>
      </w:r>
      <w:r w:rsidR="007A648C">
        <w:rPr>
          <w:lang w:bidi="cs-CZ"/>
        </w:rPr>
        <w:t xml:space="preserve">v neujednaném </w:t>
      </w:r>
      <w:r w:rsidR="00550CE5">
        <w:rPr>
          <w:lang w:bidi="cs-CZ"/>
        </w:rPr>
        <w:t xml:space="preserve">v souladu s </w:t>
      </w:r>
      <w:r w:rsidR="00F95D1E" w:rsidRPr="00F95D1E">
        <w:rPr>
          <w:lang w:bidi="cs-CZ"/>
        </w:rPr>
        <w:t>příslušnými ustanoveními občanského zákoníku.</w:t>
      </w:r>
    </w:p>
    <w:p w:rsidR="000A47A4" w:rsidRDefault="00BC25BE" w:rsidP="00F03816">
      <w:pPr>
        <w:jc w:val="both"/>
        <w:rPr>
          <w:lang w:bidi="cs-CZ"/>
        </w:rPr>
      </w:pPr>
      <w:r>
        <w:rPr>
          <w:lang w:bidi="cs-CZ"/>
        </w:rPr>
        <w:t xml:space="preserve">Jedná se o veřejnou soutěž o nejvhodnější nabídku </w:t>
      </w:r>
      <w:r w:rsidR="00675749">
        <w:rPr>
          <w:lang w:bidi="cs-CZ"/>
        </w:rPr>
        <w:t xml:space="preserve">vyhlášenou </w:t>
      </w:r>
      <w:r>
        <w:rPr>
          <w:lang w:bidi="cs-CZ"/>
        </w:rPr>
        <w:t xml:space="preserve">na základě výzvy </w:t>
      </w:r>
      <w:r w:rsidR="00B60884">
        <w:rPr>
          <w:lang w:bidi="cs-CZ"/>
        </w:rPr>
        <w:t>Z</w:t>
      </w:r>
      <w:r>
        <w:rPr>
          <w:lang w:bidi="cs-CZ"/>
        </w:rPr>
        <w:t xml:space="preserve">prostředkovatele </w:t>
      </w:r>
      <w:r w:rsidR="00DC711E">
        <w:rPr>
          <w:lang w:bidi="cs-CZ"/>
        </w:rPr>
        <w:t>(např. v</w:t>
      </w:r>
      <w:r w:rsidR="00413B3D">
        <w:rPr>
          <w:lang w:bidi="cs-CZ"/>
        </w:rPr>
        <w:t> </w:t>
      </w:r>
      <w:r w:rsidR="00DC711E">
        <w:rPr>
          <w:lang w:bidi="cs-CZ"/>
        </w:rPr>
        <w:t>inzerci</w:t>
      </w:r>
      <w:r w:rsidR="00413B3D">
        <w:rPr>
          <w:lang w:bidi="cs-CZ"/>
        </w:rPr>
        <w:t xml:space="preserve">) </w:t>
      </w:r>
      <w:r w:rsidR="0058526F">
        <w:rPr>
          <w:lang w:bidi="cs-CZ"/>
        </w:rPr>
        <w:t xml:space="preserve">potencionálním </w:t>
      </w:r>
      <w:r w:rsidR="003863C0">
        <w:rPr>
          <w:lang w:bidi="cs-CZ"/>
        </w:rPr>
        <w:t>Z</w:t>
      </w:r>
      <w:r w:rsidR="0058526F">
        <w:rPr>
          <w:lang w:bidi="cs-CZ"/>
        </w:rPr>
        <w:t xml:space="preserve">ájemcům </w:t>
      </w:r>
      <w:r>
        <w:rPr>
          <w:lang w:bidi="cs-CZ"/>
        </w:rPr>
        <w:t>k podání nabídky kupní ceny</w:t>
      </w:r>
      <w:r w:rsidR="000556C5">
        <w:rPr>
          <w:lang w:bidi="cs-CZ"/>
        </w:rPr>
        <w:t xml:space="preserve"> u konkrétní </w:t>
      </w:r>
      <w:r w:rsidR="000A47A4">
        <w:rPr>
          <w:lang w:bidi="cs-CZ"/>
        </w:rPr>
        <w:t xml:space="preserve">nabízené </w:t>
      </w:r>
      <w:r w:rsidR="000556C5">
        <w:rPr>
          <w:lang w:bidi="cs-CZ"/>
        </w:rPr>
        <w:t>nemovitosti/družstevního podílu.</w:t>
      </w:r>
    </w:p>
    <w:p w:rsidR="00F95D1E" w:rsidRPr="00F95D1E" w:rsidRDefault="00173DE0" w:rsidP="00F03816">
      <w:pPr>
        <w:jc w:val="both"/>
        <w:rPr>
          <w:lang w:bidi="cs-CZ"/>
        </w:rPr>
      </w:pPr>
      <w:r>
        <w:rPr>
          <w:lang w:bidi="cs-CZ"/>
        </w:rPr>
        <w:t>Výběr Zájemce formou licitace je způsob zprostředkování, který může Zprostředkovatel využít u jakékoliv nemovitosti/družstevního podílu ve své nabídce.</w:t>
      </w:r>
      <w:r w:rsidR="00886BFC">
        <w:rPr>
          <w:lang w:bidi="cs-CZ"/>
        </w:rPr>
        <w:t xml:space="preserve"> Má se za to, že kupní cen</w:t>
      </w:r>
      <w:r w:rsidR="00E645B9">
        <w:rPr>
          <w:lang w:bidi="cs-CZ"/>
        </w:rPr>
        <w:t>y</w:t>
      </w:r>
      <w:r w:rsidR="00886BFC">
        <w:rPr>
          <w:lang w:bidi="cs-CZ"/>
        </w:rPr>
        <w:t xml:space="preserve"> uveden</w:t>
      </w:r>
      <w:r w:rsidR="00E645B9">
        <w:rPr>
          <w:lang w:bidi="cs-CZ"/>
        </w:rPr>
        <w:t>é</w:t>
      </w:r>
      <w:r w:rsidR="00886BFC">
        <w:rPr>
          <w:lang w:bidi="cs-CZ"/>
        </w:rPr>
        <w:t xml:space="preserve"> v inzerci Zprostředkovatele j</w:t>
      </w:r>
      <w:r w:rsidR="00E645B9">
        <w:rPr>
          <w:lang w:bidi="cs-CZ"/>
        </w:rPr>
        <w:t>sou</w:t>
      </w:r>
      <w:r w:rsidR="00886BFC">
        <w:rPr>
          <w:lang w:bidi="cs-CZ"/>
        </w:rPr>
        <w:t xml:space="preserve"> cen</w:t>
      </w:r>
      <w:r w:rsidR="00E645B9">
        <w:rPr>
          <w:lang w:bidi="cs-CZ"/>
        </w:rPr>
        <w:t xml:space="preserve">y </w:t>
      </w:r>
      <w:r w:rsidR="00F93C7F">
        <w:rPr>
          <w:lang w:bidi="cs-CZ"/>
        </w:rPr>
        <w:t>minimální/vyvolávací, konečná kupní cena bude případně určena Soutěží.</w:t>
      </w:r>
    </w:p>
    <w:p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Zájemce na základě Protokolu o</w:t>
      </w:r>
      <w:r w:rsidR="00E203B5">
        <w:rPr>
          <w:lang w:bidi="cs-CZ"/>
        </w:rPr>
        <w:t xml:space="preserve"> </w:t>
      </w:r>
      <w:r w:rsidRPr="00F95D1E">
        <w:rPr>
          <w:lang w:bidi="cs-CZ"/>
        </w:rPr>
        <w:t>nabíd</w:t>
      </w:r>
      <w:r w:rsidR="00E53C18">
        <w:rPr>
          <w:lang w:bidi="cs-CZ"/>
        </w:rPr>
        <w:t>ce</w:t>
      </w:r>
      <w:r w:rsidRPr="00F95D1E">
        <w:rPr>
          <w:lang w:bidi="cs-CZ"/>
        </w:rPr>
        <w:t xml:space="preserve"> kupní ceny (zkratka: Protokol) podává na základě výzvy </w:t>
      </w:r>
      <w:r w:rsidR="00B60884">
        <w:rPr>
          <w:lang w:bidi="cs-CZ"/>
        </w:rPr>
        <w:t>Z</w:t>
      </w:r>
      <w:r w:rsidRPr="00F95D1E">
        <w:rPr>
          <w:lang w:bidi="cs-CZ"/>
        </w:rPr>
        <w:t>prostředkovatele závaznou nabídku kupní ceny (zkratka: Nabídka) a projevuje tím vážný zájem o předmětnou nemovitost</w:t>
      </w:r>
      <w:r w:rsidR="00743D2B">
        <w:rPr>
          <w:lang w:bidi="cs-CZ"/>
        </w:rPr>
        <w:t>/družstevní podíl</w:t>
      </w:r>
      <w:r w:rsidRPr="00F95D1E">
        <w:rPr>
          <w:lang w:bidi="cs-CZ"/>
        </w:rPr>
        <w:t xml:space="preserve"> ve vlastnictví </w:t>
      </w:r>
      <w:r w:rsidR="00B60884">
        <w:rPr>
          <w:lang w:bidi="cs-CZ"/>
        </w:rPr>
        <w:t>P</w:t>
      </w:r>
      <w:r w:rsidRPr="00F95D1E">
        <w:rPr>
          <w:lang w:bidi="cs-CZ"/>
        </w:rPr>
        <w:t>rodávajícího</w:t>
      </w:r>
      <w:r w:rsidR="00FD1340">
        <w:rPr>
          <w:lang w:bidi="cs-CZ"/>
        </w:rPr>
        <w:t>, je</w:t>
      </w:r>
      <w:r w:rsidR="004B76BA">
        <w:rPr>
          <w:lang w:bidi="cs-CZ"/>
        </w:rPr>
        <w:t>n</w:t>
      </w:r>
      <w:r w:rsidR="00FD1340">
        <w:rPr>
          <w:lang w:bidi="cs-CZ"/>
        </w:rPr>
        <w:t xml:space="preserve">ž </w:t>
      </w:r>
      <w:r w:rsidR="0047560F">
        <w:rPr>
          <w:lang w:bidi="cs-CZ"/>
        </w:rPr>
        <w:t>zprostředkováv</w:t>
      </w:r>
      <w:r w:rsidR="00FD1340">
        <w:rPr>
          <w:lang w:bidi="cs-CZ"/>
        </w:rPr>
        <w:t>á</w:t>
      </w:r>
      <w:r w:rsidR="0047560F">
        <w:rPr>
          <w:lang w:bidi="cs-CZ"/>
        </w:rPr>
        <w:t xml:space="preserve"> Zprostředkovatel.</w:t>
      </w:r>
    </w:p>
    <w:p w:rsidR="00EC0F3C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Zájemce doručí </w:t>
      </w:r>
      <w:r w:rsidR="00B60884">
        <w:rPr>
          <w:lang w:bidi="cs-CZ"/>
        </w:rPr>
        <w:t>Z</w:t>
      </w:r>
      <w:r w:rsidRPr="00F95D1E">
        <w:rPr>
          <w:lang w:bidi="cs-CZ"/>
        </w:rPr>
        <w:t xml:space="preserve">prostředkovateli </w:t>
      </w:r>
      <w:r w:rsidR="0067700E">
        <w:rPr>
          <w:lang w:bidi="cs-CZ"/>
        </w:rPr>
        <w:t xml:space="preserve">podepsanou </w:t>
      </w:r>
      <w:r w:rsidRPr="00F95D1E">
        <w:rPr>
          <w:lang w:bidi="cs-CZ"/>
        </w:rPr>
        <w:t xml:space="preserve">Nabídku výhradně na tomto podepsaném </w:t>
      </w:r>
      <w:r w:rsidR="00172E90">
        <w:rPr>
          <w:lang w:bidi="cs-CZ"/>
        </w:rPr>
        <w:t xml:space="preserve">a řádně vyplněném </w:t>
      </w:r>
      <w:r w:rsidRPr="00F95D1E">
        <w:rPr>
          <w:lang w:bidi="cs-CZ"/>
        </w:rPr>
        <w:t>Protokolu nejpozději do termínu uvedeném v</w:t>
      </w:r>
      <w:r w:rsidR="00B40470">
        <w:rPr>
          <w:lang w:bidi="cs-CZ"/>
        </w:rPr>
        <w:t> </w:t>
      </w:r>
      <w:r w:rsidRPr="00F95D1E">
        <w:rPr>
          <w:lang w:bidi="cs-CZ"/>
        </w:rPr>
        <w:t>Protokolu</w:t>
      </w:r>
      <w:r w:rsidR="00B40470">
        <w:rPr>
          <w:lang w:bidi="cs-CZ"/>
        </w:rPr>
        <w:t xml:space="preserve">. </w:t>
      </w:r>
      <w:r w:rsidR="00EC0F3C">
        <w:rPr>
          <w:lang w:bidi="cs-CZ"/>
        </w:rPr>
        <w:t xml:space="preserve">V Nabídce Zájemce uvede zejména identifikaci své osoby, bydliště, kontakt, nabídku kupní ceny a způsob financování. </w:t>
      </w:r>
      <w:r w:rsidR="00B40470">
        <w:rPr>
          <w:lang w:bidi="cs-CZ"/>
        </w:rPr>
        <w:t xml:space="preserve">Způsob </w:t>
      </w:r>
      <w:r w:rsidR="007A6B82">
        <w:rPr>
          <w:lang w:bidi="cs-CZ"/>
        </w:rPr>
        <w:t xml:space="preserve">doručení Nabídky určuje Zprostředkovatel (možnosti doručení: </w:t>
      </w:r>
      <w:r w:rsidRPr="00F95D1E">
        <w:rPr>
          <w:lang w:bidi="cs-CZ"/>
        </w:rPr>
        <w:t xml:space="preserve">osobně na prohlídce, na pobočku </w:t>
      </w:r>
      <w:r w:rsidR="00B43948">
        <w:rPr>
          <w:lang w:bidi="cs-CZ"/>
        </w:rPr>
        <w:t>Z</w:t>
      </w:r>
      <w:r w:rsidRPr="00F95D1E">
        <w:rPr>
          <w:lang w:bidi="cs-CZ"/>
        </w:rPr>
        <w:t>prostředkovatele nebo na emailovou adresu</w:t>
      </w:r>
      <w:r w:rsidR="00B43948">
        <w:rPr>
          <w:lang w:bidi="cs-CZ"/>
        </w:rPr>
        <w:t xml:space="preserve"> uvedenou v</w:t>
      </w:r>
      <w:r w:rsidR="007A6B82">
        <w:rPr>
          <w:lang w:bidi="cs-CZ"/>
        </w:rPr>
        <w:t> </w:t>
      </w:r>
      <w:r w:rsidR="00B43948">
        <w:rPr>
          <w:lang w:bidi="cs-CZ"/>
        </w:rPr>
        <w:t>Protokolu</w:t>
      </w:r>
      <w:r w:rsidR="007A6B82">
        <w:rPr>
          <w:lang w:bidi="cs-CZ"/>
        </w:rPr>
        <w:t>)</w:t>
      </w:r>
      <w:r w:rsidRPr="00F95D1E">
        <w:rPr>
          <w:lang w:bidi="cs-CZ"/>
        </w:rPr>
        <w:t xml:space="preserve">. </w:t>
      </w:r>
    </w:p>
    <w:p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Nabídka je pro </w:t>
      </w:r>
      <w:r w:rsidR="002F6769">
        <w:rPr>
          <w:lang w:bidi="cs-CZ"/>
        </w:rPr>
        <w:t>Z</w:t>
      </w:r>
      <w:r w:rsidRPr="00F95D1E">
        <w:rPr>
          <w:lang w:bidi="cs-CZ"/>
        </w:rPr>
        <w:t xml:space="preserve">ájemce závazná až do okamžiku jejího zániku. Na později doručené Nabídky nebude brán </w:t>
      </w:r>
      <w:r w:rsidR="00896FCB">
        <w:rPr>
          <w:lang w:bidi="cs-CZ"/>
        </w:rPr>
        <w:t xml:space="preserve">Zprostředkovatelem </w:t>
      </w:r>
      <w:r w:rsidRPr="00F95D1E">
        <w:rPr>
          <w:lang w:bidi="cs-CZ"/>
        </w:rPr>
        <w:t>zřetel</w:t>
      </w:r>
      <w:r w:rsidR="007A120F">
        <w:rPr>
          <w:lang w:bidi="cs-CZ"/>
        </w:rPr>
        <w:t xml:space="preserve"> s výjimkou situace, kdy je </w:t>
      </w:r>
      <w:r w:rsidR="007A120F" w:rsidRPr="007A120F">
        <w:rPr>
          <w:lang w:bidi="cs-CZ"/>
        </w:rPr>
        <w:t xml:space="preserve">Zájemce </w:t>
      </w:r>
      <w:r w:rsidR="007A120F">
        <w:rPr>
          <w:lang w:bidi="cs-CZ"/>
        </w:rPr>
        <w:t xml:space="preserve">vyzván </w:t>
      </w:r>
      <w:r w:rsidR="007A120F" w:rsidRPr="007A120F">
        <w:rPr>
          <w:lang w:bidi="cs-CZ"/>
        </w:rPr>
        <w:t>Zprostředkovatele</w:t>
      </w:r>
      <w:r w:rsidR="007A120F">
        <w:rPr>
          <w:lang w:bidi="cs-CZ"/>
        </w:rPr>
        <w:t>m k</w:t>
      </w:r>
      <w:r w:rsidR="007A120F" w:rsidRPr="007A120F">
        <w:rPr>
          <w:lang w:bidi="cs-CZ"/>
        </w:rPr>
        <w:t xml:space="preserve"> nav</w:t>
      </w:r>
      <w:r w:rsidR="007A120F">
        <w:rPr>
          <w:lang w:bidi="cs-CZ"/>
        </w:rPr>
        <w:t>ýšení</w:t>
      </w:r>
      <w:r w:rsidR="007A120F" w:rsidRPr="007A120F">
        <w:rPr>
          <w:lang w:bidi="cs-CZ"/>
        </w:rPr>
        <w:t xml:space="preserve"> nabídk</w:t>
      </w:r>
      <w:r w:rsidR="007A120F">
        <w:rPr>
          <w:lang w:bidi="cs-CZ"/>
        </w:rPr>
        <w:t>y</w:t>
      </w:r>
      <w:r w:rsidR="007A120F" w:rsidRPr="007A120F">
        <w:rPr>
          <w:lang w:bidi="cs-CZ"/>
        </w:rPr>
        <w:t xml:space="preserve"> kupní ceny</w:t>
      </w:r>
      <w:r w:rsidR="004E4382">
        <w:rPr>
          <w:lang w:bidi="cs-CZ"/>
        </w:rPr>
        <w:t xml:space="preserve">, a to </w:t>
      </w:r>
      <w:r w:rsidR="00570BA6">
        <w:rPr>
          <w:lang w:bidi="cs-CZ"/>
        </w:rPr>
        <w:t>ve lhůtě stanovené ve výzvě</w:t>
      </w:r>
      <w:r w:rsidR="000668F2">
        <w:rPr>
          <w:lang w:bidi="cs-CZ"/>
        </w:rPr>
        <w:t xml:space="preserve"> (</w:t>
      </w:r>
      <w:r w:rsidR="00F03951">
        <w:rPr>
          <w:lang w:bidi="cs-CZ"/>
        </w:rPr>
        <w:t>Zájemce má možnost navýšit nabídku kupní ceny, pokud jiný zájemce předloží stejnou či vyšší nabídku)</w:t>
      </w:r>
      <w:r w:rsidR="00570BA6">
        <w:rPr>
          <w:lang w:bidi="cs-CZ"/>
        </w:rPr>
        <w:t>.</w:t>
      </w:r>
    </w:p>
    <w:p w:rsid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Podpisem Protokolu Zájemce stvrzuje, že je seznámen s těmito podmínkami a obsahem Protokolu, že souhlasí se zněním Dohody o koupi nemovitosti</w:t>
      </w:r>
      <w:r w:rsidR="00D232BF">
        <w:rPr>
          <w:lang w:bidi="cs-CZ"/>
        </w:rPr>
        <w:t>/družstevního bytu</w:t>
      </w:r>
      <w:r w:rsidRPr="00F95D1E">
        <w:rPr>
          <w:lang w:bidi="cs-CZ"/>
        </w:rPr>
        <w:t xml:space="preserve"> (zkratka: Dohoda) a </w:t>
      </w:r>
      <w:r w:rsidR="00AD450E">
        <w:rPr>
          <w:lang w:bidi="cs-CZ"/>
        </w:rPr>
        <w:t xml:space="preserve">že </w:t>
      </w:r>
      <w:r w:rsidRPr="00F95D1E">
        <w:rPr>
          <w:lang w:bidi="cs-CZ"/>
        </w:rPr>
        <w:t>má vážný zájem o v</w:t>
      </w:r>
      <w:r w:rsidR="00CA6373">
        <w:rPr>
          <w:lang w:bidi="cs-CZ"/>
        </w:rPr>
        <w:t xml:space="preserve"> Protokolu</w:t>
      </w:r>
      <w:r w:rsidRPr="00F95D1E">
        <w:rPr>
          <w:lang w:bidi="cs-CZ"/>
        </w:rPr>
        <w:t xml:space="preserve"> uvedenou nemovitost</w:t>
      </w:r>
      <w:r w:rsidR="001F1A05">
        <w:rPr>
          <w:lang w:bidi="cs-CZ"/>
        </w:rPr>
        <w:t>/družstevní podíl</w:t>
      </w:r>
      <w:r w:rsidRPr="00F95D1E">
        <w:rPr>
          <w:lang w:bidi="cs-CZ"/>
        </w:rPr>
        <w:t xml:space="preserve">. Dohoda bude uzavírána mezi </w:t>
      </w:r>
      <w:r w:rsidR="00E1277E">
        <w:rPr>
          <w:lang w:bidi="cs-CZ"/>
        </w:rPr>
        <w:t>Z</w:t>
      </w:r>
      <w:r w:rsidRPr="00F95D1E">
        <w:rPr>
          <w:lang w:bidi="cs-CZ"/>
        </w:rPr>
        <w:t>prostředkovatel</w:t>
      </w:r>
      <w:r w:rsidR="00E1277E">
        <w:rPr>
          <w:lang w:bidi="cs-CZ"/>
        </w:rPr>
        <w:t>em</w:t>
      </w:r>
      <w:r w:rsidRPr="00F95D1E">
        <w:rPr>
          <w:lang w:bidi="cs-CZ"/>
        </w:rPr>
        <w:t xml:space="preserve">, </w:t>
      </w:r>
      <w:r w:rsidR="00E1277E">
        <w:rPr>
          <w:lang w:bidi="cs-CZ"/>
        </w:rPr>
        <w:t>P</w:t>
      </w:r>
      <w:r w:rsidRPr="00F95D1E">
        <w:rPr>
          <w:lang w:bidi="cs-CZ"/>
        </w:rPr>
        <w:t xml:space="preserve">rodávajícím a </w:t>
      </w:r>
      <w:r w:rsidR="00E1277E">
        <w:rPr>
          <w:lang w:bidi="cs-CZ"/>
        </w:rPr>
        <w:t>Z</w:t>
      </w:r>
      <w:r w:rsidRPr="00F95D1E">
        <w:rPr>
          <w:lang w:bidi="cs-CZ"/>
        </w:rPr>
        <w:t xml:space="preserve">ájemcem s nejvýhodnější </w:t>
      </w:r>
      <w:r w:rsidR="00721340">
        <w:rPr>
          <w:lang w:bidi="cs-CZ"/>
        </w:rPr>
        <w:t>N</w:t>
      </w:r>
      <w:r w:rsidRPr="00F95D1E">
        <w:rPr>
          <w:lang w:bidi="cs-CZ"/>
        </w:rPr>
        <w:t>abídkou.</w:t>
      </w:r>
    </w:p>
    <w:p w:rsidR="006727CB" w:rsidRPr="00F95D1E" w:rsidRDefault="006727CB" w:rsidP="00F03816">
      <w:pPr>
        <w:jc w:val="both"/>
        <w:rPr>
          <w:lang w:bidi="cs-CZ"/>
        </w:rPr>
      </w:pPr>
      <w:r w:rsidRPr="006727CB">
        <w:rPr>
          <w:lang w:bidi="cs-CZ"/>
        </w:rPr>
        <w:t>Nejvýhodnější Nabídku určuje Zprostředkovatel, a to nejpozději do 14 dnů po uplynutí termínu pro podání Nabídek. Zprostředkovatel je oprávněn vyzvat k uzavření Dohody Zájemce, který nepředložil nejvyšší Nabídku kupní ceny, příp. nevyzvat k uzavření Dohody žádného Zájemce. Zprostředkovatel je oprávněn libovolně opakovat výběr nejvýhodnější Nabídky, a to i po výše uvedené lhůtě.</w:t>
      </w:r>
    </w:p>
    <w:p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lastRenderedPageBreak/>
        <w:t xml:space="preserve">Zájemce s nejvýhodnější </w:t>
      </w:r>
      <w:r w:rsidR="00D3007F">
        <w:rPr>
          <w:lang w:bidi="cs-CZ"/>
        </w:rPr>
        <w:t>N</w:t>
      </w:r>
      <w:r w:rsidRPr="00F95D1E">
        <w:rPr>
          <w:lang w:bidi="cs-CZ"/>
        </w:rPr>
        <w:t xml:space="preserve">abídkou je povinen na výzvu </w:t>
      </w:r>
      <w:r w:rsidR="00E61D2F">
        <w:rPr>
          <w:lang w:bidi="cs-CZ"/>
        </w:rPr>
        <w:t>Z</w:t>
      </w:r>
      <w:r w:rsidRPr="00F95D1E">
        <w:rPr>
          <w:lang w:bidi="cs-CZ"/>
        </w:rPr>
        <w:t xml:space="preserve">prostředkovatele uzavřít nejpozději do 3 dnů od vyzvání Dohodu, která je přílohou tohoto Protokolu, uhradit tzv. blokační úhradu a řádně plnit povinnosti sjednané v Dohodě. V případě porušení </w:t>
      </w:r>
      <w:r w:rsidR="00E61D2F">
        <w:rPr>
          <w:lang w:bidi="cs-CZ"/>
        </w:rPr>
        <w:t xml:space="preserve">jakékoliv z těchto </w:t>
      </w:r>
      <w:r w:rsidRPr="00F95D1E">
        <w:rPr>
          <w:lang w:bidi="cs-CZ"/>
        </w:rPr>
        <w:t>povinnost</w:t>
      </w:r>
      <w:r w:rsidR="00E61D2F">
        <w:rPr>
          <w:lang w:bidi="cs-CZ"/>
        </w:rPr>
        <w:t>í</w:t>
      </w:r>
      <w:r w:rsidRPr="00F95D1E">
        <w:rPr>
          <w:lang w:bidi="cs-CZ"/>
        </w:rPr>
        <w:t xml:space="preserve"> je </w:t>
      </w:r>
      <w:r w:rsidR="00E61D2F">
        <w:rPr>
          <w:lang w:bidi="cs-CZ"/>
        </w:rPr>
        <w:t>Z</w:t>
      </w:r>
      <w:r w:rsidRPr="00F95D1E">
        <w:rPr>
          <w:lang w:bidi="cs-CZ"/>
        </w:rPr>
        <w:t xml:space="preserve">ájemce povinen nahradit škodu, která takovým porušením </w:t>
      </w:r>
      <w:r w:rsidR="00E61D2F">
        <w:rPr>
          <w:lang w:bidi="cs-CZ"/>
        </w:rPr>
        <w:t>Z</w:t>
      </w:r>
      <w:r w:rsidRPr="00F95D1E">
        <w:rPr>
          <w:lang w:bidi="cs-CZ"/>
        </w:rPr>
        <w:t>prostředkovateli vznikne.</w:t>
      </w:r>
    </w:p>
    <w:p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Nabídka </w:t>
      </w:r>
      <w:r w:rsidR="00AD499D">
        <w:rPr>
          <w:lang w:bidi="cs-CZ"/>
        </w:rPr>
        <w:t>Z</w:t>
      </w:r>
      <w:r w:rsidRPr="00F95D1E">
        <w:rPr>
          <w:lang w:bidi="cs-CZ"/>
        </w:rPr>
        <w:t xml:space="preserve">ájemce zanikne, resp. je automaticky odmítnuta po uplynutí </w:t>
      </w:r>
      <w:r w:rsidR="00587F20">
        <w:rPr>
          <w:lang w:bidi="cs-CZ"/>
        </w:rPr>
        <w:t>dvou</w:t>
      </w:r>
      <w:r w:rsidRPr="00F95D1E">
        <w:rPr>
          <w:lang w:bidi="cs-CZ"/>
        </w:rPr>
        <w:t xml:space="preserve"> měsíc</w:t>
      </w:r>
      <w:r w:rsidR="00587F20">
        <w:rPr>
          <w:lang w:bidi="cs-CZ"/>
        </w:rPr>
        <w:t>ů</w:t>
      </w:r>
      <w:r w:rsidRPr="00F95D1E">
        <w:rPr>
          <w:lang w:bidi="cs-CZ"/>
        </w:rPr>
        <w:t xml:space="preserve"> ode dne termínu pro podání </w:t>
      </w:r>
      <w:r w:rsidR="00AD499D">
        <w:rPr>
          <w:lang w:bidi="cs-CZ"/>
        </w:rPr>
        <w:t>N</w:t>
      </w:r>
      <w:r w:rsidRPr="00F95D1E">
        <w:rPr>
          <w:lang w:bidi="cs-CZ"/>
        </w:rPr>
        <w:t xml:space="preserve">abídek. Tímto způsobem mohou zaniknout Nabídky všech </w:t>
      </w:r>
      <w:r w:rsidR="00AD499D">
        <w:rPr>
          <w:lang w:bidi="cs-CZ"/>
        </w:rPr>
        <w:t>Z</w:t>
      </w:r>
      <w:r w:rsidRPr="00F95D1E">
        <w:rPr>
          <w:lang w:bidi="cs-CZ"/>
        </w:rPr>
        <w:t xml:space="preserve">ájemců. Má se za to, že </w:t>
      </w:r>
      <w:r w:rsidR="00AD499D">
        <w:rPr>
          <w:lang w:bidi="cs-CZ"/>
        </w:rPr>
        <w:t>Z</w:t>
      </w:r>
      <w:r w:rsidRPr="00F95D1E">
        <w:rPr>
          <w:lang w:bidi="cs-CZ"/>
        </w:rPr>
        <w:t xml:space="preserve">ájemce je informován o odmítnutí </w:t>
      </w:r>
      <w:r w:rsidR="00AD499D">
        <w:rPr>
          <w:lang w:bidi="cs-CZ"/>
        </w:rPr>
        <w:t>N</w:t>
      </w:r>
      <w:r w:rsidRPr="00F95D1E">
        <w:rPr>
          <w:lang w:bidi="cs-CZ"/>
        </w:rPr>
        <w:t>abídky uplynutím výše uvedené lhůty.</w:t>
      </w:r>
      <w:r w:rsidR="00B75B33">
        <w:rPr>
          <w:lang w:bidi="cs-CZ"/>
        </w:rPr>
        <w:t xml:space="preserve"> V případě </w:t>
      </w:r>
      <w:r w:rsidR="002A611C">
        <w:rPr>
          <w:lang w:bidi="cs-CZ"/>
        </w:rPr>
        <w:t xml:space="preserve">navyšování </w:t>
      </w:r>
      <w:r w:rsidR="00AF2A86">
        <w:rPr>
          <w:lang w:bidi="cs-CZ"/>
        </w:rPr>
        <w:t>N</w:t>
      </w:r>
      <w:r w:rsidR="002A611C">
        <w:rPr>
          <w:lang w:bidi="cs-CZ"/>
        </w:rPr>
        <w:t>abídky kupní ceny</w:t>
      </w:r>
      <w:r w:rsidR="00DA6B4C">
        <w:rPr>
          <w:lang w:bidi="cs-CZ"/>
        </w:rPr>
        <w:t xml:space="preserve"> Zájemcem, </w:t>
      </w:r>
      <w:r w:rsidR="007F1CC7">
        <w:rPr>
          <w:lang w:bidi="cs-CZ"/>
        </w:rPr>
        <w:t xml:space="preserve">zanikne </w:t>
      </w:r>
      <w:r w:rsidR="00AF2A86">
        <w:rPr>
          <w:lang w:bidi="cs-CZ"/>
        </w:rPr>
        <w:t>N</w:t>
      </w:r>
      <w:r w:rsidR="007F1CC7">
        <w:rPr>
          <w:lang w:bidi="cs-CZ"/>
        </w:rPr>
        <w:t>abídka</w:t>
      </w:r>
      <w:r w:rsidR="00971DBE">
        <w:rPr>
          <w:lang w:bidi="cs-CZ"/>
        </w:rPr>
        <w:t xml:space="preserve"> zájemců, kteří se navyšování účastní,</w:t>
      </w:r>
      <w:r w:rsidR="007F1CC7">
        <w:rPr>
          <w:lang w:bidi="cs-CZ"/>
        </w:rPr>
        <w:t xml:space="preserve"> </w:t>
      </w:r>
      <w:r w:rsidR="00F75B72">
        <w:rPr>
          <w:lang w:bidi="cs-CZ"/>
        </w:rPr>
        <w:t xml:space="preserve">uplynutím </w:t>
      </w:r>
      <w:r w:rsidR="0010376E">
        <w:rPr>
          <w:lang w:bidi="cs-CZ"/>
        </w:rPr>
        <w:t>dvou</w:t>
      </w:r>
      <w:r w:rsidR="00F75B72">
        <w:rPr>
          <w:lang w:bidi="cs-CZ"/>
        </w:rPr>
        <w:t xml:space="preserve"> měsíc</w:t>
      </w:r>
      <w:r w:rsidR="0010376E">
        <w:rPr>
          <w:lang w:bidi="cs-CZ"/>
        </w:rPr>
        <w:t>ů</w:t>
      </w:r>
      <w:r w:rsidR="00587F20">
        <w:rPr>
          <w:lang w:bidi="cs-CZ"/>
        </w:rPr>
        <w:t xml:space="preserve"> ode dne</w:t>
      </w:r>
      <w:r w:rsidR="00B4026D">
        <w:rPr>
          <w:lang w:bidi="cs-CZ"/>
        </w:rPr>
        <w:t xml:space="preserve"> poslední výzvy k navýšení Nabídky</w:t>
      </w:r>
      <w:r w:rsidR="00587F20">
        <w:rPr>
          <w:lang w:bidi="cs-CZ"/>
        </w:rPr>
        <w:t>.</w:t>
      </w:r>
    </w:p>
    <w:p w:rsidR="00506546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Zprostředkovatel si vyhrazuje právo</w:t>
      </w:r>
      <w:r w:rsidR="003A4182">
        <w:rPr>
          <w:lang w:bidi="cs-CZ"/>
        </w:rPr>
        <w:t xml:space="preserve"> k</w:t>
      </w:r>
      <w:r w:rsidR="003D041B">
        <w:rPr>
          <w:lang w:bidi="cs-CZ"/>
        </w:rPr>
        <w:t>d</w:t>
      </w:r>
      <w:r w:rsidR="003A4182">
        <w:rPr>
          <w:lang w:bidi="cs-CZ"/>
        </w:rPr>
        <w:t>ykoliv</w:t>
      </w:r>
      <w:r w:rsidRPr="00F95D1E">
        <w:rPr>
          <w:lang w:bidi="cs-CZ"/>
        </w:rPr>
        <w:t xml:space="preserve"> změnit pravidla a podmínky Soutěže bez omezení. Změna je účinná okamžikem jejího oznámení </w:t>
      </w:r>
      <w:r w:rsidR="00576AFF">
        <w:rPr>
          <w:lang w:bidi="cs-CZ"/>
        </w:rPr>
        <w:t>Z</w:t>
      </w:r>
      <w:r w:rsidRPr="00F95D1E">
        <w:rPr>
          <w:lang w:bidi="cs-CZ"/>
        </w:rPr>
        <w:t>ájemci (i prostřednictvím kontaktního emailu</w:t>
      </w:r>
      <w:r w:rsidR="00A642A8">
        <w:rPr>
          <w:lang w:bidi="cs-CZ"/>
        </w:rPr>
        <w:t xml:space="preserve">, </w:t>
      </w:r>
      <w:r w:rsidRPr="00F95D1E">
        <w:rPr>
          <w:lang w:bidi="cs-CZ"/>
        </w:rPr>
        <w:t>telefonicky</w:t>
      </w:r>
      <w:r w:rsidR="00A642A8">
        <w:rPr>
          <w:lang w:bidi="cs-CZ"/>
        </w:rPr>
        <w:t xml:space="preserve"> či na internetových stránkách Zprostředkovatele</w:t>
      </w:r>
      <w:r w:rsidRPr="00F95D1E">
        <w:rPr>
          <w:lang w:bidi="cs-CZ"/>
        </w:rPr>
        <w:t xml:space="preserve">), který má právo </w:t>
      </w:r>
      <w:r w:rsidR="003C2E7A">
        <w:rPr>
          <w:lang w:bidi="cs-CZ"/>
        </w:rPr>
        <w:t xml:space="preserve">změnu </w:t>
      </w:r>
      <w:r w:rsidRPr="00F95D1E">
        <w:rPr>
          <w:lang w:bidi="cs-CZ"/>
        </w:rPr>
        <w:t>nepřijmout a nabídku proto odvolat.</w:t>
      </w:r>
    </w:p>
    <w:p w:rsidR="00F95D1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>Zprostředkovatel je oprávněn kdykoliv Soutěž ukončit bez uvedení důvodu a náhrady. Nárok na náhradu škody či nákladů účasti v </w:t>
      </w:r>
      <w:r w:rsidR="00576AFF">
        <w:rPr>
          <w:lang w:bidi="cs-CZ"/>
        </w:rPr>
        <w:t>S</w:t>
      </w:r>
      <w:r w:rsidRPr="00F95D1E">
        <w:rPr>
          <w:lang w:bidi="cs-CZ"/>
        </w:rPr>
        <w:t>outěži je v takovém případě vyloučen.</w:t>
      </w:r>
    </w:p>
    <w:p w:rsidR="00BC25BE" w:rsidRPr="00F95D1E" w:rsidRDefault="00F95D1E" w:rsidP="00F03816">
      <w:pPr>
        <w:jc w:val="both"/>
        <w:rPr>
          <w:lang w:bidi="cs-CZ"/>
        </w:rPr>
      </w:pPr>
      <w:r w:rsidRPr="00F95D1E">
        <w:rPr>
          <w:lang w:bidi="cs-CZ"/>
        </w:rPr>
        <w:t xml:space="preserve">V neujednaném se Soutěž řídí </w:t>
      </w:r>
      <w:r w:rsidR="00007C36">
        <w:rPr>
          <w:lang w:bidi="cs-CZ"/>
        </w:rPr>
        <w:t xml:space="preserve">primárně </w:t>
      </w:r>
      <w:r w:rsidR="0075218F">
        <w:rPr>
          <w:lang w:bidi="cs-CZ"/>
        </w:rPr>
        <w:t xml:space="preserve">pokyny Zprostředkovatele, případně </w:t>
      </w:r>
      <w:r w:rsidRPr="00F95D1E">
        <w:rPr>
          <w:lang w:bidi="cs-CZ"/>
        </w:rPr>
        <w:t>příslušnými ustanoveními § 1772 a násl. zákona č. </w:t>
      </w:r>
      <w:hyperlink r:id="rId8" w:history="1">
        <w:r w:rsidRPr="00F95D1E">
          <w:rPr>
            <w:rStyle w:val="Hypertextovodkaz"/>
            <w:lang w:bidi="cs-CZ"/>
          </w:rPr>
          <w:t>89/2012 Sb., občanský zákoník</w:t>
        </w:r>
      </w:hyperlink>
      <w:r w:rsidRPr="00F95D1E">
        <w:rPr>
          <w:lang w:bidi="cs-CZ"/>
        </w:rPr>
        <w:t>. Nejedná se o veřejnou nabídku ve smyslu § 1780 a násl. Občanského zákoníku.</w:t>
      </w:r>
    </w:p>
    <w:p w:rsidR="00501708" w:rsidRDefault="00501708" w:rsidP="00F03816">
      <w:pPr>
        <w:jc w:val="both"/>
      </w:pPr>
    </w:p>
    <w:sectPr w:rsidR="00501708" w:rsidSect="008E6E02">
      <w:headerReference w:type="default" r:id="rId9"/>
      <w:foot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E33" w:rsidRDefault="009B1E33" w:rsidP="00E65D26">
      <w:pPr>
        <w:spacing w:after="0" w:line="240" w:lineRule="auto"/>
      </w:pPr>
      <w:r>
        <w:separator/>
      </w:r>
    </w:p>
  </w:endnote>
  <w:endnote w:type="continuationSeparator" w:id="0">
    <w:p w:rsidR="009B1E33" w:rsidRDefault="009B1E33" w:rsidP="00E6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E02" w:rsidRPr="008E6E02" w:rsidRDefault="008E6E02" w:rsidP="008E6E02">
    <w:pPr>
      <w:pStyle w:val="Zpat"/>
      <w:rPr>
        <w:bCs/>
        <w:sz w:val="14"/>
        <w:lang w:bidi="cs-CZ"/>
      </w:rPr>
    </w:pPr>
    <w:r w:rsidRPr="008E6E02">
      <w:rPr>
        <w:b/>
        <w:bCs/>
        <w:sz w:val="16"/>
        <w:lang w:bidi="cs-CZ"/>
      </w:rPr>
      <w:t>M</w:t>
    </w:r>
    <w:r w:rsidRPr="008E6E02">
      <w:rPr>
        <w:b/>
        <w:bCs/>
        <w:sz w:val="16"/>
        <w:lang w:val="en-US"/>
      </w:rPr>
      <w:t>&amp;</w:t>
    </w:r>
    <w:r w:rsidRPr="008E6E02">
      <w:rPr>
        <w:b/>
        <w:bCs/>
        <w:sz w:val="16"/>
        <w:lang w:bidi="cs-CZ"/>
      </w:rPr>
      <w:t xml:space="preserve">M reality holding a.s., </w:t>
    </w:r>
    <w:r w:rsidRPr="008E6E02">
      <w:rPr>
        <w:bCs/>
        <w:sz w:val="14"/>
        <w:lang w:bidi="cs-CZ"/>
      </w:rPr>
      <w:t>IČO 27487768 se sídlem Praha 1, Nové Město, Krakovská 583/9, PSČ 110 00,</w:t>
    </w:r>
    <w:r w:rsidRPr="008E6E02">
      <w:rPr>
        <w:b/>
        <w:bCs/>
        <w:sz w:val="16"/>
        <w:lang w:bidi="cs-CZ"/>
      </w:rPr>
      <w:t xml:space="preserve"> </w:t>
    </w:r>
    <w:r w:rsidRPr="008E6E02">
      <w:rPr>
        <w:bCs/>
        <w:sz w:val="14"/>
        <w:lang w:bidi="cs-CZ"/>
      </w:rPr>
      <w:t xml:space="preserve">zapsaná pod </w:t>
    </w:r>
    <w:proofErr w:type="spellStart"/>
    <w:r w:rsidRPr="008E6E02">
      <w:rPr>
        <w:bCs/>
        <w:sz w:val="14"/>
        <w:lang w:bidi="cs-CZ"/>
      </w:rPr>
      <w:t>sp</w:t>
    </w:r>
    <w:proofErr w:type="spellEnd"/>
    <w:r w:rsidRPr="008E6E02">
      <w:rPr>
        <w:bCs/>
        <w:sz w:val="14"/>
        <w:lang w:bidi="cs-CZ"/>
      </w:rPr>
      <w:t>. zn. B 14537 vedená u Městského soudu v</w:t>
    </w:r>
    <w:r>
      <w:rPr>
        <w:bCs/>
        <w:sz w:val="14"/>
        <w:lang w:bidi="cs-CZ"/>
      </w:rPr>
      <w:t> </w:t>
    </w:r>
    <w:r w:rsidRPr="008E6E02">
      <w:rPr>
        <w:bCs/>
        <w:sz w:val="14"/>
        <w:lang w:bidi="cs-CZ"/>
      </w:rPr>
      <w:t>Praze</w:t>
    </w:r>
    <w:r>
      <w:rPr>
        <w:bCs/>
        <w:sz w:val="14"/>
        <w:lang w:bidi="cs-CZ"/>
      </w:rPr>
      <w:t xml:space="preserve">, </w:t>
    </w:r>
    <w:r w:rsidRPr="008E6E02">
      <w:rPr>
        <w:rFonts w:ascii="Calibri" w:eastAsia="Times New Roman" w:hAnsi="Calibri" w:cs="Tahoma"/>
        <w:b/>
        <w:color w:val="000000"/>
        <w:sz w:val="16"/>
        <w:szCs w:val="20"/>
        <w:lang w:eastAsia="cs-CZ"/>
      </w:rPr>
      <w:t xml:space="preserve">M&amp;M finance </w:t>
    </w:r>
    <w:proofErr w:type="spellStart"/>
    <w:r w:rsidRPr="008E6E02">
      <w:rPr>
        <w:rFonts w:ascii="Calibri" w:eastAsia="Times New Roman" w:hAnsi="Calibri" w:cs="Tahoma"/>
        <w:b/>
        <w:color w:val="000000"/>
        <w:sz w:val="16"/>
        <w:szCs w:val="20"/>
        <w:lang w:eastAsia="cs-CZ"/>
      </w:rPr>
      <w:t>company</w:t>
    </w:r>
    <w:proofErr w:type="spellEnd"/>
    <w:r w:rsidRPr="008E6E02">
      <w:rPr>
        <w:rFonts w:ascii="Calibri" w:eastAsia="Times New Roman" w:hAnsi="Calibri" w:cs="Tahoma"/>
        <w:b/>
        <w:color w:val="000000"/>
        <w:sz w:val="16"/>
        <w:szCs w:val="20"/>
        <w:lang w:eastAsia="cs-CZ"/>
      </w:rPr>
      <w:t xml:space="preserve"> s.r.o.</w:t>
    </w:r>
    <w:r w:rsidRPr="008E6E02">
      <w:rPr>
        <w:rFonts w:ascii="Calibri" w:eastAsia="Times New Roman" w:hAnsi="Calibri" w:cs="Tahoma"/>
        <w:color w:val="000000"/>
        <w:sz w:val="16"/>
        <w:szCs w:val="20"/>
        <w:lang w:eastAsia="cs-CZ"/>
      </w:rPr>
      <w:t>,</w:t>
    </w:r>
    <w:r w:rsidRPr="008E6E02">
      <w:rPr>
        <w:rFonts w:ascii="Calibri" w:eastAsia="Times New Roman" w:hAnsi="Calibri" w:cs="Tahoma"/>
        <w:color w:val="000000"/>
        <w:sz w:val="6"/>
        <w:szCs w:val="12"/>
        <w:lang w:eastAsia="cs-CZ"/>
      </w:rPr>
      <w:t xml:space="preserve"> </w:t>
    </w:r>
    <w:r w:rsidRPr="008E6E02">
      <w:rPr>
        <w:rFonts w:ascii="Calibri" w:eastAsia="Times New Roman" w:hAnsi="Calibri" w:cs="Tahoma"/>
        <w:color w:val="000000"/>
        <w:sz w:val="14"/>
        <w:szCs w:val="20"/>
        <w:lang w:eastAsia="cs-CZ"/>
      </w:rPr>
      <w:t>IČ: 28476026,</w:t>
    </w:r>
    <w:r w:rsidRPr="008E6E02">
      <w:rPr>
        <w:rFonts w:ascii="Calibri" w:eastAsia="Times New Roman" w:hAnsi="Calibri" w:cs="Tahoma"/>
        <w:color w:val="000000"/>
        <w:sz w:val="4"/>
        <w:szCs w:val="12"/>
        <w:lang w:eastAsia="cs-CZ"/>
      </w:rPr>
      <w:t xml:space="preserve"> </w:t>
    </w:r>
    <w:r w:rsidRPr="008E6E02">
      <w:rPr>
        <w:rFonts w:ascii="Calibri" w:eastAsia="Times New Roman" w:hAnsi="Calibri" w:cs="Tahoma"/>
        <w:color w:val="000000"/>
        <w:sz w:val="14"/>
        <w:szCs w:val="20"/>
        <w:lang w:eastAsia="cs-CZ"/>
      </w:rPr>
      <w:t>se sídlem Praha - Nové Město, Krakovská 583/</w:t>
    </w:r>
    <w:proofErr w:type="gramStart"/>
    <w:r w:rsidRPr="008E6E02">
      <w:rPr>
        <w:rFonts w:ascii="Calibri" w:eastAsia="Times New Roman" w:hAnsi="Calibri" w:cs="Tahoma"/>
        <w:color w:val="000000"/>
        <w:sz w:val="14"/>
        <w:szCs w:val="20"/>
        <w:lang w:eastAsia="cs-CZ"/>
      </w:rPr>
      <w:t>9,PSČ</w:t>
    </w:r>
    <w:proofErr w:type="gramEnd"/>
    <w:r w:rsidRPr="008E6E02">
      <w:rPr>
        <w:rFonts w:ascii="Calibri" w:eastAsia="Times New Roman" w:hAnsi="Calibri" w:cs="Tahoma"/>
        <w:color w:val="000000"/>
        <w:sz w:val="14"/>
        <w:szCs w:val="20"/>
        <w:lang w:eastAsia="cs-CZ"/>
      </w:rPr>
      <w:t xml:space="preserve"> 11000, DIČ: CZ28476026, zapsaná pod </w:t>
    </w:r>
    <w:proofErr w:type="spellStart"/>
    <w:r w:rsidRPr="008E6E02">
      <w:rPr>
        <w:rFonts w:ascii="Calibri" w:eastAsia="Times New Roman" w:hAnsi="Calibri" w:cs="Tahoma"/>
        <w:color w:val="000000"/>
        <w:sz w:val="14"/>
        <w:szCs w:val="20"/>
        <w:lang w:eastAsia="cs-CZ"/>
      </w:rPr>
      <w:t>sp</w:t>
    </w:r>
    <w:proofErr w:type="spellEnd"/>
    <w:r w:rsidRPr="008E6E02">
      <w:rPr>
        <w:rFonts w:ascii="Calibri" w:eastAsia="Times New Roman" w:hAnsi="Calibri" w:cs="Tahoma"/>
        <w:color w:val="000000"/>
        <w:sz w:val="14"/>
        <w:szCs w:val="20"/>
        <w:lang w:eastAsia="cs-CZ"/>
      </w:rPr>
      <w:t>. zn. C 144369 vedená u Městského soudu v Praze</w:t>
    </w:r>
  </w:p>
  <w:p w:rsidR="008E6E02" w:rsidRPr="008E6E02" w:rsidRDefault="008E6E02" w:rsidP="008E6E02">
    <w:pPr>
      <w:pStyle w:val="Zpat"/>
      <w:rPr>
        <w:b/>
        <w:bCs/>
        <w:sz w:val="18"/>
        <w:lang w:bidi="cs-CZ"/>
      </w:rPr>
    </w:pPr>
  </w:p>
  <w:p w:rsidR="008E6E02" w:rsidRDefault="008E6E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E33" w:rsidRDefault="009B1E33" w:rsidP="00E65D26">
      <w:pPr>
        <w:spacing w:after="0" w:line="240" w:lineRule="auto"/>
      </w:pPr>
      <w:r>
        <w:separator/>
      </w:r>
    </w:p>
  </w:footnote>
  <w:footnote w:type="continuationSeparator" w:id="0">
    <w:p w:rsidR="009B1E33" w:rsidRDefault="009B1E33" w:rsidP="00E65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D26" w:rsidRPr="008E6E02" w:rsidRDefault="008E6E02" w:rsidP="008E6E02">
    <w:pPr>
      <w:pStyle w:val="Zhlav"/>
      <w:jc w:val="center"/>
      <w:rPr>
        <w:b/>
        <w:bCs/>
        <w:lang w:bidi="cs-CZ"/>
      </w:rPr>
    </w:pPr>
    <w:r w:rsidRPr="008E6E02">
      <w:rPr>
        <w:rFonts w:ascii="Calibri" w:eastAsia="Calibri" w:hAnsi="Calibri" w:cs="Arial"/>
        <w:b/>
        <w:noProof/>
        <w:color w:val="538135"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2755AE4E" wp14:editId="1D0C9B2A">
          <wp:simplePos x="0" y="0"/>
          <wp:positionH relativeFrom="column">
            <wp:posOffset>2179399</wp:posOffset>
          </wp:positionH>
          <wp:positionV relativeFrom="paragraph">
            <wp:posOffset>-341758</wp:posOffset>
          </wp:positionV>
          <wp:extent cx="1142296" cy="780104"/>
          <wp:effectExtent l="0" t="0" r="1270" b="7620"/>
          <wp:wrapNone/>
          <wp:docPr id="1" name="Obrázek 1" descr="/Users/tomasp/Download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tomasp/Downloads/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2296" cy="780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15F78"/>
    <w:multiLevelType w:val="multilevel"/>
    <w:tmpl w:val="78E2D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BEF"/>
    <w:rsid w:val="00007C36"/>
    <w:rsid w:val="000556C5"/>
    <w:rsid w:val="00061B5B"/>
    <w:rsid w:val="000625E6"/>
    <w:rsid w:val="000668F2"/>
    <w:rsid w:val="00090424"/>
    <w:rsid w:val="000A090E"/>
    <w:rsid w:val="000A47A4"/>
    <w:rsid w:val="000E11CB"/>
    <w:rsid w:val="000E22F2"/>
    <w:rsid w:val="0010376E"/>
    <w:rsid w:val="001318A7"/>
    <w:rsid w:val="00162206"/>
    <w:rsid w:val="00172E90"/>
    <w:rsid w:val="00173DE0"/>
    <w:rsid w:val="00177468"/>
    <w:rsid w:val="001970C4"/>
    <w:rsid w:val="001B298D"/>
    <w:rsid w:val="001F1A05"/>
    <w:rsid w:val="001F6887"/>
    <w:rsid w:val="00205EBF"/>
    <w:rsid w:val="00223C4F"/>
    <w:rsid w:val="002749D0"/>
    <w:rsid w:val="00275205"/>
    <w:rsid w:val="00294C60"/>
    <w:rsid w:val="002A611C"/>
    <w:rsid w:val="002B571C"/>
    <w:rsid w:val="002D1828"/>
    <w:rsid w:val="002F4AB9"/>
    <w:rsid w:val="002F6769"/>
    <w:rsid w:val="00304020"/>
    <w:rsid w:val="00337D8A"/>
    <w:rsid w:val="00345B79"/>
    <w:rsid w:val="003603F4"/>
    <w:rsid w:val="00362122"/>
    <w:rsid w:val="003803A7"/>
    <w:rsid w:val="003863C0"/>
    <w:rsid w:val="003A4182"/>
    <w:rsid w:val="003C2E7A"/>
    <w:rsid w:val="003D041B"/>
    <w:rsid w:val="004042F3"/>
    <w:rsid w:val="00413B3D"/>
    <w:rsid w:val="004458D0"/>
    <w:rsid w:val="00455F97"/>
    <w:rsid w:val="0047501C"/>
    <w:rsid w:val="0047560F"/>
    <w:rsid w:val="00495C9E"/>
    <w:rsid w:val="004B76BA"/>
    <w:rsid w:val="004C0BEF"/>
    <w:rsid w:val="004C5C0D"/>
    <w:rsid w:val="004E4382"/>
    <w:rsid w:val="00501708"/>
    <w:rsid w:val="00506546"/>
    <w:rsid w:val="005148EE"/>
    <w:rsid w:val="00550CE5"/>
    <w:rsid w:val="00570BA6"/>
    <w:rsid w:val="00576AFF"/>
    <w:rsid w:val="0058526F"/>
    <w:rsid w:val="00587F20"/>
    <w:rsid w:val="005A6671"/>
    <w:rsid w:val="006218CA"/>
    <w:rsid w:val="00631C08"/>
    <w:rsid w:val="00636285"/>
    <w:rsid w:val="0063732A"/>
    <w:rsid w:val="0064226D"/>
    <w:rsid w:val="006543C6"/>
    <w:rsid w:val="006727CB"/>
    <w:rsid w:val="00675749"/>
    <w:rsid w:val="0067700E"/>
    <w:rsid w:val="006B4222"/>
    <w:rsid w:val="006C539A"/>
    <w:rsid w:val="00710435"/>
    <w:rsid w:val="00721340"/>
    <w:rsid w:val="00734EDD"/>
    <w:rsid w:val="00735F14"/>
    <w:rsid w:val="00743D2B"/>
    <w:rsid w:val="0075218F"/>
    <w:rsid w:val="007A120F"/>
    <w:rsid w:val="007A648C"/>
    <w:rsid w:val="007A6B82"/>
    <w:rsid w:val="007E03F7"/>
    <w:rsid w:val="007F1CC7"/>
    <w:rsid w:val="0085424E"/>
    <w:rsid w:val="00886BFC"/>
    <w:rsid w:val="00896FCB"/>
    <w:rsid w:val="008E6E02"/>
    <w:rsid w:val="00926DA3"/>
    <w:rsid w:val="00946545"/>
    <w:rsid w:val="009528E2"/>
    <w:rsid w:val="00957F7D"/>
    <w:rsid w:val="00971DBE"/>
    <w:rsid w:val="0099386B"/>
    <w:rsid w:val="009B1E33"/>
    <w:rsid w:val="009F222C"/>
    <w:rsid w:val="00A1436E"/>
    <w:rsid w:val="00A319DA"/>
    <w:rsid w:val="00A642A8"/>
    <w:rsid w:val="00A776CC"/>
    <w:rsid w:val="00A8470D"/>
    <w:rsid w:val="00AC0A11"/>
    <w:rsid w:val="00AD124E"/>
    <w:rsid w:val="00AD34DA"/>
    <w:rsid w:val="00AD450E"/>
    <w:rsid w:val="00AD499D"/>
    <w:rsid w:val="00AE065D"/>
    <w:rsid w:val="00AF2A86"/>
    <w:rsid w:val="00B4026D"/>
    <w:rsid w:val="00B40470"/>
    <w:rsid w:val="00B43948"/>
    <w:rsid w:val="00B43F34"/>
    <w:rsid w:val="00B60884"/>
    <w:rsid w:val="00B722F7"/>
    <w:rsid w:val="00B75B33"/>
    <w:rsid w:val="00B819ED"/>
    <w:rsid w:val="00B90757"/>
    <w:rsid w:val="00BA3EC2"/>
    <w:rsid w:val="00BC25BE"/>
    <w:rsid w:val="00BF0DED"/>
    <w:rsid w:val="00C203DD"/>
    <w:rsid w:val="00C902FD"/>
    <w:rsid w:val="00CA6373"/>
    <w:rsid w:val="00CC48FA"/>
    <w:rsid w:val="00CE4F79"/>
    <w:rsid w:val="00D232BF"/>
    <w:rsid w:val="00D3007F"/>
    <w:rsid w:val="00D5320B"/>
    <w:rsid w:val="00D60B69"/>
    <w:rsid w:val="00D64858"/>
    <w:rsid w:val="00D83745"/>
    <w:rsid w:val="00DA4757"/>
    <w:rsid w:val="00DA6B4C"/>
    <w:rsid w:val="00DB1B2A"/>
    <w:rsid w:val="00DC386E"/>
    <w:rsid w:val="00DC711E"/>
    <w:rsid w:val="00DE3271"/>
    <w:rsid w:val="00DE5E81"/>
    <w:rsid w:val="00DF1A1B"/>
    <w:rsid w:val="00E0299B"/>
    <w:rsid w:val="00E06503"/>
    <w:rsid w:val="00E1277E"/>
    <w:rsid w:val="00E203B5"/>
    <w:rsid w:val="00E53C18"/>
    <w:rsid w:val="00E61D2F"/>
    <w:rsid w:val="00E645B9"/>
    <w:rsid w:val="00E65D26"/>
    <w:rsid w:val="00EB4FD6"/>
    <w:rsid w:val="00EC0F3C"/>
    <w:rsid w:val="00F03816"/>
    <w:rsid w:val="00F03951"/>
    <w:rsid w:val="00F13242"/>
    <w:rsid w:val="00F75B72"/>
    <w:rsid w:val="00F81D6A"/>
    <w:rsid w:val="00F93C7F"/>
    <w:rsid w:val="00F95D1E"/>
    <w:rsid w:val="00FA015A"/>
    <w:rsid w:val="00FD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4CFFD"/>
  <w15:chartTrackingRefBased/>
  <w15:docId w15:val="{AA8273B8-8A45-4206-9A12-57E28DD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0B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0BEF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6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5D26"/>
  </w:style>
  <w:style w:type="paragraph" w:styleId="Zpat">
    <w:name w:val="footer"/>
    <w:basedOn w:val="Normln"/>
    <w:link w:val="ZpatChar"/>
    <w:uiPriority w:val="99"/>
    <w:unhideWhenUsed/>
    <w:rsid w:val="00E65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2-8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79CC3-D35A-4D80-AEC8-5C13BA24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675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 reality</dc:creator>
  <cp:keywords/>
  <dc:description/>
  <cp:lastModifiedBy>Štrajt Lukáš</cp:lastModifiedBy>
  <cp:revision>466</cp:revision>
  <dcterms:created xsi:type="dcterms:W3CDTF">2018-09-25T14:06:00Z</dcterms:created>
  <dcterms:modified xsi:type="dcterms:W3CDTF">2019-01-23T12:27:00Z</dcterms:modified>
</cp:coreProperties>
</file>